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064" w:rsidRPr="005216D6" w:rsidRDefault="00E67064" w:rsidP="00E67064">
      <w:pPr>
        <w:pStyle w:val="1"/>
        <w:jc w:val="center"/>
        <w:rPr>
          <w:b/>
          <w:sz w:val="28"/>
          <w:szCs w:val="28"/>
        </w:rPr>
      </w:pPr>
      <w:r w:rsidRPr="005216D6">
        <w:rPr>
          <w:b/>
          <w:sz w:val="28"/>
          <w:szCs w:val="28"/>
        </w:rPr>
        <w:t>Информация</w:t>
      </w:r>
    </w:p>
    <w:p w:rsidR="00E67064" w:rsidRDefault="00E67064" w:rsidP="00E67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плановой проверки 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 xml:space="preserve">в отношении администрации </w:t>
      </w:r>
      <w:proofErr w:type="spellStart"/>
      <w:r w:rsidR="00FB2056">
        <w:rPr>
          <w:sz w:val="28"/>
          <w:szCs w:val="28"/>
        </w:rPr>
        <w:t>Красносулинского</w:t>
      </w:r>
      <w:proofErr w:type="spellEnd"/>
      <w:r w:rsidRPr="00305CE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</w:t>
      </w:r>
      <w:r w:rsidRPr="00305CE1">
        <w:rPr>
          <w:sz w:val="28"/>
          <w:szCs w:val="28"/>
        </w:rPr>
        <w:t xml:space="preserve"> ИНН 61</w:t>
      </w:r>
      <w:r w:rsidR="00FB2056">
        <w:rPr>
          <w:sz w:val="28"/>
          <w:szCs w:val="28"/>
        </w:rPr>
        <w:t>48005890</w:t>
      </w:r>
    </w:p>
    <w:p w:rsidR="00E67064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05CE1">
        <w:rPr>
          <w:sz w:val="28"/>
          <w:szCs w:val="28"/>
        </w:rPr>
        <w:t xml:space="preserve"> году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</w:p>
    <w:p w:rsidR="00640B86" w:rsidRDefault="00E67064" w:rsidP="00331B13">
      <w:pPr>
        <w:ind w:firstLine="709"/>
        <w:jc w:val="both"/>
        <w:rPr>
          <w:sz w:val="28"/>
          <w:szCs w:val="28"/>
        </w:rPr>
      </w:pPr>
      <w:r w:rsidRPr="00305CE1">
        <w:rPr>
          <w:sz w:val="28"/>
          <w:szCs w:val="28"/>
        </w:rPr>
        <w:t>Госжилинспекцией области с целью выполнения ежегодного плана  проведения плановых проверок органов местного самоуправления в муниципальных образованиях Ростовской области, размещенного на сайте проку</w:t>
      </w:r>
      <w:r>
        <w:rPr>
          <w:sz w:val="28"/>
          <w:szCs w:val="28"/>
        </w:rPr>
        <w:t>ратуры  Ростовской области www.prokuror.</w:t>
      </w:r>
      <w:r w:rsidRPr="00305CE1">
        <w:rPr>
          <w:sz w:val="28"/>
          <w:szCs w:val="28"/>
        </w:rPr>
        <w:t>rostov.ru (раздел «Ежегодный сводный план проведения органами контроля (надзора) плановы</w:t>
      </w:r>
      <w:r w:rsidR="00FB2056">
        <w:rPr>
          <w:sz w:val="28"/>
          <w:szCs w:val="28"/>
        </w:rPr>
        <w:t>х проверок (Ростовская область)</w:t>
      </w:r>
      <w:r w:rsidRPr="00305CE1">
        <w:rPr>
          <w:sz w:val="28"/>
          <w:szCs w:val="28"/>
        </w:rPr>
        <w:t>», подраздел «</w:t>
      </w:r>
      <w:r>
        <w:rPr>
          <w:sz w:val="28"/>
          <w:szCs w:val="28"/>
        </w:rPr>
        <w:t>2020</w:t>
      </w:r>
      <w:r w:rsidRPr="00305CE1">
        <w:rPr>
          <w:sz w:val="28"/>
          <w:szCs w:val="28"/>
        </w:rPr>
        <w:t xml:space="preserve">»), была проведена  плановая  проверка деятельности администрации </w:t>
      </w:r>
      <w:proofErr w:type="spellStart"/>
      <w:r w:rsidR="00FB2056">
        <w:rPr>
          <w:sz w:val="28"/>
          <w:szCs w:val="28"/>
        </w:rPr>
        <w:t>Красносулинского</w:t>
      </w:r>
      <w:proofErr w:type="spellEnd"/>
      <w:r w:rsidR="00FB2056">
        <w:rPr>
          <w:sz w:val="28"/>
          <w:szCs w:val="28"/>
        </w:rPr>
        <w:t xml:space="preserve"> района</w:t>
      </w:r>
      <w:r w:rsidRPr="00305CE1">
        <w:rPr>
          <w:sz w:val="28"/>
          <w:szCs w:val="28"/>
        </w:rPr>
        <w:t xml:space="preserve"> в части соблюдения обязательных требований при реализации полномочий органов  местного самоуправления.</w:t>
      </w:r>
      <w:r w:rsidR="00640B86">
        <w:rPr>
          <w:sz w:val="28"/>
          <w:szCs w:val="28"/>
        </w:rPr>
        <w:t xml:space="preserve"> </w:t>
      </w:r>
    </w:p>
    <w:p w:rsidR="00331B13" w:rsidRDefault="00E67064" w:rsidP="00331B13">
      <w:pPr>
        <w:ind w:firstLine="709"/>
        <w:jc w:val="both"/>
        <w:rPr>
          <w:sz w:val="28"/>
          <w:szCs w:val="28"/>
        </w:rPr>
      </w:pPr>
      <w:r w:rsidRPr="00305CE1">
        <w:rPr>
          <w:sz w:val="28"/>
          <w:szCs w:val="28"/>
        </w:rPr>
        <w:t>Проверка проводилась на основании распоряжения заместителя начальника Госжили</w:t>
      </w:r>
      <w:r>
        <w:rPr>
          <w:sz w:val="28"/>
          <w:szCs w:val="28"/>
        </w:rPr>
        <w:t xml:space="preserve">нспекции области В.Н. Михайленко от </w:t>
      </w:r>
      <w:r w:rsidR="00FB2056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FB2056">
        <w:rPr>
          <w:sz w:val="28"/>
          <w:szCs w:val="28"/>
        </w:rPr>
        <w:t>4</w:t>
      </w:r>
      <w:r w:rsidR="00331B13">
        <w:rPr>
          <w:sz w:val="28"/>
          <w:szCs w:val="28"/>
        </w:rPr>
        <w:t>.2020 № </w:t>
      </w:r>
      <w:r>
        <w:rPr>
          <w:sz w:val="28"/>
          <w:szCs w:val="28"/>
        </w:rPr>
        <w:t>189</w:t>
      </w:r>
      <w:r w:rsidR="00FB2056">
        <w:rPr>
          <w:sz w:val="28"/>
          <w:szCs w:val="28"/>
        </w:rPr>
        <w:t>6</w:t>
      </w:r>
      <w:r w:rsidR="00331B13">
        <w:rPr>
          <w:sz w:val="28"/>
          <w:szCs w:val="28"/>
        </w:rPr>
        <w:t>.</w:t>
      </w:r>
    </w:p>
    <w:p w:rsidR="00640B86" w:rsidRPr="00640B86" w:rsidRDefault="00331B13" w:rsidP="00331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67064">
        <w:rPr>
          <w:sz w:val="28"/>
          <w:szCs w:val="28"/>
        </w:rPr>
        <w:t xml:space="preserve">о результатам проведения проверки </w:t>
      </w:r>
      <w:r w:rsidR="00FB2056">
        <w:rPr>
          <w:sz w:val="28"/>
          <w:szCs w:val="28"/>
        </w:rPr>
        <w:t>были выявлены нарушения</w:t>
      </w:r>
      <w:r w:rsidR="00640B86">
        <w:rPr>
          <w:sz w:val="28"/>
          <w:szCs w:val="28"/>
        </w:rPr>
        <w:t xml:space="preserve"> </w:t>
      </w:r>
      <w:r w:rsidR="00640B86" w:rsidRPr="00640B86">
        <w:rPr>
          <w:sz w:val="28"/>
          <w:szCs w:val="28"/>
        </w:rPr>
        <w:t>обязательных требований</w:t>
      </w:r>
      <w:r>
        <w:rPr>
          <w:sz w:val="28"/>
          <w:szCs w:val="28"/>
        </w:rPr>
        <w:t>, установленных </w:t>
      </w:r>
      <w:r w:rsidR="00640B86" w:rsidRPr="00640B86">
        <w:rPr>
          <w:sz w:val="28"/>
          <w:szCs w:val="28"/>
        </w:rPr>
        <w:t>част</w:t>
      </w:r>
      <w:r>
        <w:rPr>
          <w:sz w:val="28"/>
          <w:szCs w:val="28"/>
        </w:rPr>
        <w:t>ью</w:t>
      </w:r>
      <w:r w:rsidR="00640B86" w:rsidRPr="00640B86">
        <w:rPr>
          <w:sz w:val="28"/>
          <w:szCs w:val="28"/>
        </w:rPr>
        <w:t xml:space="preserve"> 1 статьи 158, част</w:t>
      </w:r>
      <w:r>
        <w:rPr>
          <w:sz w:val="28"/>
          <w:szCs w:val="28"/>
        </w:rPr>
        <w:t>ью</w:t>
      </w:r>
      <w:r w:rsidR="00640B86" w:rsidRPr="00640B86">
        <w:rPr>
          <w:sz w:val="28"/>
          <w:szCs w:val="28"/>
        </w:rPr>
        <w:t xml:space="preserve"> 1 статьи 169 Жилищного кодекса Российской Федерации, част</w:t>
      </w:r>
      <w:r>
        <w:rPr>
          <w:sz w:val="28"/>
          <w:szCs w:val="28"/>
        </w:rPr>
        <w:t>ью</w:t>
      </w:r>
      <w:r w:rsidR="00640B86" w:rsidRPr="00640B86">
        <w:rPr>
          <w:sz w:val="28"/>
          <w:szCs w:val="28"/>
        </w:rPr>
        <w:t xml:space="preserve"> 2 статьи 7 Областного закона от 11.06.2013 № 1101-ЗС «О капитальном ремонте общего имущества в многоквартирных домах на территории Ростовской области»</w:t>
      </w:r>
      <w:r>
        <w:rPr>
          <w:sz w:val="28"/>
          <w:szCs w:val="28"/>
        </w:rPr>
        <w:t>.</w:t>
      </w:r>
    </w:p>
    <w:p w:rsidR="00640B86" w:rsidRPr="00640B86" w:rsidRDefault="00640B86" w:rsidP="00331B13">
      <w:pPr>
        <w:ind w:firstLine="709"/>
        <w:jc w:val="both"/>
        <w:rPr>
          <w:sz w:val="28"/>
          <w:szCs w:val="28"/>
        </w:rPr>
      </w:pPr>
      <w:r w:rsidRPr="00640B86">
        <w:rPr>
          <w:sz w:val="28"/>
          <w:szCs w:val="28"/>
        </w:rPr>
        <w:t xml:space="preserve">По информации администрации </w:t>
      </w:r>
      <w:proofErr w:type="spellStart"/>
      <w:r w:rsidRPr="00640B86">
        <w:rPr>
          <w:sz w:val="28"/>
          <w:szCs w:val="28"/>
        </w:rPr>
        <w:t>Красносулинского</w:t>
      </w:r>
      <w:proofErr w:type="spellEnd"/>
      <w:r w:rsidRPr="00640B86">
        <w:rPr>
          <w:sz w:val="28"/>
          <w:szCs w:val="28"/>
        </w:rPr>
        <w:t xml:space="preserve"> района Ростовской области, задолженность по оплате взносов на капитальный ремонт за муниципальные жилые и нежилые помещения в многоквартирных домах, в которых фонды капитального ремонта формируются на счете регионального оператора, специальных счетах, владельцами которых являются региональный оператор, товарищества собственников жилья, жилищные кооперативы, управляющие организации, за период с мая 2014 года по апрель 2020 года отсутствует.</w:t>
      </w:r>
    </w:p>
    <w:p w:rsidR="00331B13" w:rsidRDefault="00640B86" w:rsidP="00331B13">
      <w:pPr>
        <w:ind w:firstLine="709"/>
        <w:jc w:val="both"/>
        <w:rPr>
          <w:sz w:val="28"/>
          <w:szCs w:val="28"/>
        </w:rPr>
      </w:pPr>
      <w:r w:rsidRPr="00640B86">
        <w:rPr>
          <w:sz w:val="28"/>
          <w:szCs w:val="28"/>
        </w:rPr>
        <w:t xml:space="preserve">По информации </w:t>
      </w:r>
      <w:r w:rsidR="00331B13">
        <w:rPr>
          <w:sz w:val="28"/>
          <w:szCs w:val="28"/>
        </w:rPr>
        <w:t>НКО «Фонд капитального ремонта»:</w:t>
      </w:r>
    </w:p>
    <w:p w:rsidR="00640B86" w:rsidRPr="00640B86" w:rsidRDefault="00640B86" w:rsidP="00331B13">
      <w:pPr>
        <w:ind w:firstLine="709"/>
        <w:jc w:val="both"/>
        <w:rPr>
          <w:sz w:val="28"/>
          <w:szCs w:val="28"/>
        </w:rPr>
      </w:pPr>
      <w:r w:rsidRPr="00640B86">
        <w:rPr>
          <w:sz w:val="28"/>
          <w:szCs w:val="28"/>
        </w:rPr>
        <w:t>задолженность по оплате взносов на капитальный ремонт за муниципальные жилые и нежилые помещения в многоквартирных домах, в которых фонды капитального ремонта формируются на счете регионального оператора, за период с мая 2014 года по апрель 2020 года составляет 207,38 тыс. руб.;</w:t>
      </w:r>
    </w:p>
    <w:p w:rsidR="00331B13" w:rsidRDefault="00640B86" w:rsidP="00331B13">
      <w:pPr>
        <w:ind w:firstLine="709"/>
        <w:jc w:val="both"/>
        <w:rPr>
          <w:sz w:val="28"/>
          <w:szCs w:val="28"/>
        </w:rPr>
      </w:pPr>
      <w:r w:rsidRPr="00640B86">
        <w:rPr>
          <w:sz w:val="28"/>
          <w:szCs w:val="28"/>
        </w:rPr>
        <w:t>задолженность по оплате взносов на капитальный ремонт за муниципальные жилые и нежилые помещения в многоквартирных домах, в которых фонды капитального ремонта формируются на специальных счетах, владельцем которых является региональный оператор, за период с мая 2014 года по апрель 2020 года составляет 173,62 тыс. руб.</w:t>
      </w:r>
      <w:r w:rsidR="00FB2056">
        <w:rPr>
          <w:sz w:val="28"/>
          <w:szCs w:val="28"/>
        </w:rPr>
        <w:t xml:space="preserve"> </w:t>
      </w:r>
    </w:p>
    <w:p w:rsidR="00E67064" w:rsidRPr="00305CE1" w:rsidRDefault="00331B13" w:rsidP="00331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проверки </w:t>
      </w:r>
      <w:r w:rsidR="00E67064">
        <w:rPr>
          <w:sz w:val="28"/>
          <w:szCs w:val="28"/>
        </w:rPr>
        <w:t xml:space="preserve">составлен акт проверки от </w:t>
      </w:r>
      <w:r w:rsidR="00FB2056">
        <w:rPr>
          <w:sz w:val="28"/>
          <w:szCs w:val="28"/>
        </w:rPr>
        <w:t>02</w:t>
      </w:r>
      <w:r w:rsidR="00E67064">
        <w:rPr>
          <w:sz w:val="28"/>
          <w:szCs w:val="28"/>
        </w:rPr>
        <w:t>.0</w:t>
      </w:r>
      <w:r w:rsidR="00FB2056">
        <w:rPr>
          <w:sz w:val="28"/>
          <w:szCs w:val="28"/>
        </w:rPr>
        <w:t>6</w:t>
      </w:r>
      <w:r w:rsidR="00E67064">
        <w:rPr>
          <w:sz w:val="28"/>
          <w:szCs w:val="28"/>
        </w:rPr>
        <w:t>.2020 № 189</w:t>
      </w:r>
      <w:r w:rsidR="00FB2056">
        <w:rPr>
          <w:sz w:val="28"/>
          <w:szCs w:val="28"/>
        </w:rPr>
        <w:t>6 и выдано предписание от 02.06.2020</w:t>
      </w:r>
      <w:r w:rsidR="00640B8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840 </w:t>
      </w:r>
      <w:r>
        <w:rPr>
          <w:sz w:val="28"/>
          <w:szCs w:val="28"/>
        </w:rPr>
        <w:t>об</w:t>
      </w:r>
      <w:r w:rsidR="00640B86">
        <w:rPr>
          <w:sz w:val="28"/>
          <w:szCs w:val="28"/>
        </w:rPr>
        <w:t xml:space="preserve"> устранени</w:t>
      </w:r>
      <w:r>
        <w:rPr>
          <w:sz w:val="28"/>
          <w:szCs w:val="28"/>
        </w:rPr>
        <w:t>и</w:t>
      </w:r>
      <w:r w:rsidR="00640B86">
        <w:rPr>
          <w:sz w:val="28"/>
          <w:szCs w:val="28"/>
        </w:rPr>
        <w:t xml:space="preserve"> </w:t>
      </w:r>
      <w:r w:rsidR="006C0A54">
        <w:rPr>
          <w:sz w:val="28"/>
          <w:szCs w:val="28"/>
        </w:rPr>
        <w:t xml:space="preserve">вышеуказанных </w:t>
      </w:r>
      <w:r w:rsidR="00640B86">
        <w:rPr>
          <w:sz w:val="28"/>
          <w:szCs w:val="28"/>
        </w:rPr>
        <w:t>нарушений</w:t>
      </w:r>
      <w:r w:rsidR="00FB2056">
        <w:rPr>
          <w:sz w:val="28"/>
          <w:szCs w:val="28"/>
        </w:rPr>
        <w:t xml:space="preserve"> со сроком исполнения до 15.01.2021</w:t>
      </w:r>
      <w:r w:rsidR="00E67064" w:rsidRPr="00305CE1">
        <w:rPr>
          <w:sz w:val="28"/>
          <w:szCs w:val="28"/>
        </w:rPr>
        <w:t xml:space="preserve">.  </w:t>
      </w:r>
    </w:p>
    <w:p w:rsidR="00B973B3" w:rsidRPr="00E67064" w:rsidRDefault="00B973B3" w:rsidP="00E67064">
      <w:bookmarkStart w:id="0" w:name="_GoBack"/>
      <w:bookmarkEnd w:id="0"/>
    </w:p>
    <w:sectPr w:rsidR="00B973B3" w:rsidRPr="00E6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5F"/>
    <w:rsid w:val="0028093E"/>
    <w:rsid w:val="00331B13"/>
    <w:rsid w:val="00640B86"/>
    <w:rsid w:val="006C0A54"/>
    <w:rsid w:val="0086155F"/>
    <w:rsid w:val="00B973B3"/>
    <w:rsid w:val="00E67064"/>
    <w:rsid w:val="00FB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2D319-CBB2-4642-AD1F-9FD43E7A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7064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0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0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930A4-177E-4867-B140-849078EC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Лучкова</dc:creator>
  <cp:keywords/>
  <dc:description/>
  <cp:lastModifiedBy>Евгения Лучкова</cp:lastModifiedBy>
  <cp:revision>7</cp:revision>
  <cp:lastPrinted>2020-08-18T09:50:00Z</cp:lastPrinted>
  <dcterms:created xsi:type="dcterms:W3CDTF">2020-08-18T09:44:00Z</dcterms:created>
  <dcterms:modified xsi:type="dcterms:W3CDTF">2020-08-18T11:23:00Z</dcterms:modified>
</cp:coreProperties>
</file>